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75" w:rsidRDefault="00003975" w:rsidP="00003975">
      <w:pPr>
        <w:shd w:val="clear" w:color="auto" w:fill="FFFFFF"/>
        <w:spacing w:after="0" w:line="405" w:lineRule="atLeast"/>
        <w:jc w:val="center"/>
        <w:rPr>
          <w:rFonts w:ascii="iransans" w:eastAsia="Times New Roman" w:hAnsi="iransans" w:cs="Tahoma"/>
          <w:color w:val="333333"/>
          <w:sz w:val="21"/>
          <w:szCs w:val="21"/>
          <w:rtl/>
        </w:rPr>
      </w:pPr>
      <w:r w:rsidRPr="00003975">
        <w:rPr>
          <w:rFonts w:ascii="Tahoma" w:eastAsia="Times New Roman" w:hAnsi="Tahoma" w:cs="B Titr"/>
          <w:b/>
          <w:bCs/>
          <w:color w:val="FF0000"/>
          <w:sz w:val="52"/>
          <w:szCs w:val="72"/>
          <w:rtl/>
        </w:rPr>
        <w:t>منشـور حقـوق بیمـار</w:t>
      </w:r>
      <w:r w:rsidRPr="00003975">
        <w:rPr>
          <w:rFonts w:ascii="Tahoma" w:eastAsia="Times New Roman" w:hAnsi="Tahoma" w:cs="Tahoma"/>
          <w:b/>
          <w:bCs/>
          <w:color w:val="FF0000"/>
          <w:sz w:val="52"/>
          <w:szCs w:val="72"/>
          <w:rtl/>
        </w:rPr>
        <w:t> </w:t>
      </w:r>
      <w:r w:rsidRPr="000173C8">
        <w:rPr>
          <w:rFonts w:ascii="iransans" w:eastAsia="Times New Roman" w:hAnsi="iransans" w:cs="Tahoma"/>
          <w:color w:val="333333"/>
          <w:sz w:val="21"/>
          <w:szCs w:val="21"/>
          <w:rtl/>
        </w:rPr>
        <w:br/>
      </w:r>
    </w:p>
    <w:p w:rsidR="00003975" w:rsidRDefault="00003975" w:rsidP="00003975">
      <w:pPr>
        <w:shd w:val="clear" w:color="auto" w:fill="FFFFFF"/>
        <w:spacing w:after="0" w:line="405" w:lineRule="atLeast"/>
        <w:rPr>
          <w:rFonts w:ascii="iransans" w:eastAsia="Times New Roman" w:hAnsi="iransans" w:cs="Tahoma"/>
          <w:color w:val="333333"/>
          <w:sz w:val="21"/>
          <w:szCs w:val="21"/>
          <w:rtl/>
        </w:rPr>
      </w:pPr>
    </w:p>
    <w:p w:rsidR="00003975" w:rsidRPr="00003975" w:rsidRDefault="00003975" w:rsidP="00003975">
      <w:pPr>
        <w:shd w:val="clear" w:color="auto" w:fill="FFFFFF"/>
        <w:spacing w:after="0" w:line="240" w:lineRule="auto"/>
        <w:rPr>
          <w:rFonts w:ascii="Tahoma" w:eastAsia="Times New Roman" w:hAnsi="Tahoma" w:cs="B Nazanin"/>
          <w:color w:val="333333"/>
          <w:sz w:val="48"/>
          <w:szCs w:val="48"/>
          <w:rtl/>
        </w:rPr>
      </w:pPr>
      <w:r w:rsidRPr="00003975">
        <w:rPr>
          <w:rFonts w:ascii="Tahoma" w:eastAsia="Times New Roman" w:hAnsi="Tahoma" w:cs="B Titr"/>
          <w:b/>
          <w:bCs/>
          <w:color w:val="FF0000"/>
          <w:sz w:val="32"/>
          <w:szCs w:val="40"/>
          <w:rtl/>
        </w:rPr>
        <w:t xml:space="preserve">محور اول </w:t>
      </w:r>
      <w:r w:rsidRPr="00003975">
        <w:rPr>
          <w:rFonts w:ascii="Tahoma" w:eastAsia="Times New Roman" w:hAnsi="Tahoma" w:cs="B Titr" w:hint="cs"/>
          <w:b/>
          <w:bCs/>
          <w:color w:val="FF0000"/>
          <w:sz w:val="32"/>
          <w:szCs w:val="40"/>
          <w:rtl/>
        </w:rPr>
        <w:t>:</w:t>
      </w:r>
      <w:r w:rsidRPr="00003975">
        <w:rPr>
          <w:rFonts w:ascii="Tahoma" w:eastAsia="Times New Roman" w:hAnsi="Tahoma" w:cs="B Nazanin"/>
          <w:color w:val="333333"/>
          <w:sz w:val="48"/>
          <w:szCs w:val="48"/>
          <w:rtl/>
        </w:rPr>
        <w:t xml:space="preserve"> دریافت مطلوب خدمات سلامت حق بیمار است</w:t>
      </w:r>
      <w:r w:rsidRPr="00003975">
        <w:rPr>
          <w:rFonts w:ascii="iransans" w:eastAsia="Times New Roman" w:hAnsi="iransans" w:cs="B Nazanin"/>
          <w:color w:val="333333"/>
          <w:sz w:val="37"/>
          <w:szCs w:val="48"/>
          <w:rtl/>
        </w:rPr>
        <w:br/>
      </w:r>
      <w:r w:rsidRPr="00003975">
        <w:rPr>
          <w:rFonts w:ascii="Tahoma" w:eastAsia="Times New Roman" w:hAnsi="Tahoma" w:cs="B Titr"/>
          <w:b/>
          <w:bCs/>
          <w:color w:val="FF0000"/>
          <w:sz w:val="32"/>
          <w:szCs w:val="40"/>
          <w:rtl/>
        </w:rPr>
        <w:t xml:space="preserve">محور دوم </w:t>
      </w:r>
      <w:r w:rsidRPr="00003975">
        <w:rPr>
          <w:rFonts w:ascii="Tahoma" w:eastAsia="Times New Roman" w:hAnsi="Tahoma" w:cs="B Titr" w:hint="cs"/>
          <w:b/>
          <w:bCs/>
          <w:color w:val="FF0000"/>
          <w:sz w:val="32"/>
          <w:szCs w:val="40"/>
          <w:rtl/>
        </w:rPr>
        <w:t>:</w:t>
      </w:r>
      <w:r w:rsidRPr="00003975">
        <w:rPr>
          <w:rFonts w:ascii="Tahoma" w:eastAsia="Times New Roman" w:hAnsi="Tahoma" w:cs="B Nazanin" w:hint="cs"/>
          <w:color w:val="FF0000"/>
          <w:sz w:val="48"/>
          <w:szCs w:val="48"/>
          <w:rtl/>
        </w:rPr>
        <w:t xml:space="preserve"> </w:t>
      </w:r>
      <w:r w:rsidRPr="00003975">
        <w:rPr>
          <w:rFonts w:ascii="Tahoma" w:eastAsia="Times New Roman" w:hAnsi="Tahoma" w:cs="B Nazanin"/>
          <w:color w:val="333333"/>
          <w:sz w:val="48"/>
          <w:szCs w:val="48"/>
          <w:rtl/>
        </w:rPr>
        <w:t>اطلاعات باید به نحو مطلوب و به میزان کافی در اختیار بيمار قرار گيرد.</w:t>
      </w:r>
      <w:r w:rsidRPr="00003975">
        <w:rPr>
          <w:rFonts w:ascii="iransans" w:eastAsia="Times New Roman" w:hAnsi="iransans" w:cs="B Nazanin"/>
          <w:color w:val="333333"/>
          <w:sz w:val="37"/>
          <w:szCs w:val="48"/>
          <w:rtl/>
        </w:rPr>
        <w:br/>
      </w:r>
      <w:r w:rsidRPr="00003975">
        <w:rPr>
          <w:rFonts w:ascii="Tahoma" w:eastAsia="Times New Roman" w:hAnsi="Tahoma" w:cs="B Titr"/>
          <w:b/>
          <w:bCs/>
          <w:color w:val="FF0000"/>
          <w:sz w:val="32"/>
          <w:szCs w:val="40"/>
          <w:rtl/>
        </w:rPr>
        <w:t xml:space="preserve">محور سوم </w:t>
      </w:r>
      <w:r w:rsidRPr="00003975">
        <w:rPr>
          <w:rFonts w:ascii="Tahoma" w:eastAsia="Times New Roman" w:hAnsi="Tahoma" w:cs="B Titr" w:hint="cs"/>
          <w:b/>
          <w:bCs/>
          <w:color w:val="FF0000"/>
          <w:sz w:val="32"/>
          <w:szCs w:val="40"/>
          <w:rtl/>
        </w:rPr>
        <w:t>:</w:t>
      </w:r>
      <w:r w:rsidRPr="00003975">
        <w:rPr>
          <w:rFonts w:ascii="Tahoma" w:eastAsia="Times New Roman" w:hAnsi="Tahoma" w:cs="B Nazanin"/>
          <w:color w:val="333333"/>
          <w:sz w:val="48"/>
          <w:szCs w:val="48"/>
          <w:rtl/>
        </w:rPr>
        <w:t xml:space="preserve"> حق انتخاب و تصمیم گیری آزادانه بیمار در دريافت خدمات سلامت بايد محترم شمرده شود.</w:t>
      </w:r>
      <w:r w:rsidRPr="00003975">
        <w:rPr>
          <w:rFonts w:ascii="iransans" w:eastAsia="Times New Roman" w:hAnsi="iransans" w:cs="B Nazanin"/>
          <w:color w:val="333333"/>
          <w:sz w:val="37"/>
          <w:szCs w:val="48"/>
          <w:rtl/>
        </w:rPr>
        <w:br/>
      </w:r>
      <w:r w:rsidRPr="00003975">
        <w:rPr>
          <w:rFonts w:ascii="Tahoma" w:eastAsia="Times New Roman" w:hAnsi="Tahoma" w:cs="B Titr"/>
          <w:b/>
          <w:bCs/>
          <w:color w:val="FF0000"/>
          <w:sz w:val="32"/>
          <w:szCs w:val="40"/>
          <w:rtl/>
        </w:rPr>
        <w:t xml:space="preserve">محور چهارم </w:t>
      </w:r>
      <w:r w:rsidRPr="00003975">
        <w:rPr>
          <w:rFonts w:ascii="Tahoma" w:eastAsia="Times New Roman" w:hAnsi="Tahoma" w:cs="B Titr" w:hint="cs"/>
          <w:b/>
          <w:bCs/>
          <w:color w:val="FF0000"/>
          <w:sz w:val="32"/>
          <w:szCs w:val="40"/>
          <w:rtl/>
        </w:rPr>
        <w:t>:</w:t>
      </w:r>
      <w:r w:rsidRPr="00003975">
        <w:rPr>
          <w:rFonts w:ascii="Tahoma" w:eastAsia="Times New Roman" w:hAnsi="Tahoma" w:cs="B Nazanin"/>
          <w:color w:val="333333"/>
          <w:sz w:val="48"/>
          <w:szCs w:val="48"/>
          <w:rtl/>
        </w:rPr>
        <w:t xml:space="preserve"> ارائه خدمات سلامت باید مبتنی بر احترام به حریم خصوصی بيمار و رعايت اصل رازداري باشد</w:t>
      </w:r>
    </w:p>
    <w:p w:rsidR="00003975" w:rsidRPr="00003975" w:rsidRDefault="00003975" w:rsidP="00003975">
      <w:pPr>
        <w:shd w:val="clear" w:color="auto" w:fill="FFFFFF"/>
        <w:spacing w:after="0" w:line="240" w:lineRule="auto"/>
        <w:rPr>
          <w:rFonts w:ascii="Tahoma" w:eastAsia="Times New Roman" w:hAnsi="Tahoma" w:cs="B Nazanin"/>
          <w:color w:val="333333"/>
          <w:sz w:val="48"/>
          <w:szCs w:val="48"/>
          <w:rtl/>
        </w:rPr>
      </w:pPr>
      <w:r w:rsidRPr="00003975">
        <w:rPr>
          <w:rFonts w:ascii="Tahoma" w:eastAsia="Times New Roman" w:hAnsi="Tahoma" w:cs="B Titr"/>
          <w:b/>
          <w:bCs/>
          <w:color w:val="FF0000"/>
          <w:sz w:val="32"/>
          <w:szCs w:val="40"/>
          <w:rtl/>
        </w:rPr>
        <w:t xml:space="preserve">محور پنجم </w:t>
      </w:r>
      <w:r w:rsidRPr="00003975">
        <w:rPr>
          <w:rFonts w:ascii="Tahoma" w:eastAsia="Times New Roman" w:hAnsi="Tahoma" w:cs="B Titr" w:hint="cs"/>
          <w:b/>
          <w:bCs/>
          <w:color w:val="FF0000"/>
          <w:sz w:val="32"/>
          <w:szCs w:val="40"/>
          <w:rtl/>
        </w:rPr>
        <w:t>:</w:t>
      </w:r>
      <w:r w:rsidRPr="00003975">
        <w:rPr>
          <w:rFonts w:ascii="Tahoma" w:eastAsia="Times New Roman" w:hAnsi="Tahoma" w:cs="B Nazanin"/>
          <w:color w:val="333333"/>
          <w:sz w:val="48"/>
          <w:szCs w:val="48"/>
          <w:rtl/>
        </w:rPr>
        <w:t xml:space="preserve">دسترسی به نظام کارآمد رسیدگی به شکایات حق بيمار است. </w:t>
      </w:r>
    </w:p>
    <w:p w:rsidR="00E81FBC" w:rsidRDefault="0074621B" w:rsidP="00003975"/>
    <w:sectPr w:rsidR="00E81FBC" w:rsidSect="0074621B">
      <w:pgSz w:w="16838" w:h="11906" w:orient="landscape"/>
      <w:pgMar w:top="1440" w:right="1440" w:bottom="1440" w:left="1440" w:header="709" w:footer="709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975"/>
    <w:rsid w:val="00003975"/>
    <w:rsid w:val="004E4BE4"/>
    <w:rsid w:val="00500F9A"/>
    <w:rsid w:val="0074621B"/>
    <w:rsid w:val="00751498"/>
    <w:rsid w:val="00792DAC"/>
    <w:rsid w:val="00A14F1B"/>
    <w:rsid w:val="00A9547A"/>
    <w:rsid w:val="00F7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NPSoft.ir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azami</dc:creator>
  <cp:lastModifiedBy>azami</cp:lastModifiedBy>
  <cp:revision>6</cp:revision>
  <dcterms:created xsi:type="dcterms:W3CDTF">2019-04-08T04:53:00Z</dcterms:created>
  <dcterms:modified xsi:type="dcterms:W3CDTF">2019-04-08T04:55:00Z</dcterms:modified>
</cp:coreProperties>
</file>